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162524">
        <w:rPr>
          <w:rFonts w:ascii="Letter-join Plus 36" w:hAnsi="Letter-join Plus 36"/>
          <w:sz w:val="28"/>
          <w:szCs w:val="24"/>
          <w:lang w:val="en-US"/>
        </w:rPr>
        <w:t>Year 3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- </w:t>
      </w:r>
      <w:r w:rsidR="00961E27">
        <w:rPr>
          <w:rFonts w:ascii="Letter-join Plus 36" w:hAnsi="Letter-join Plus 36"/>
          <w:sz w:val="28"/>
          <w:szCs w:val="24"/>
          <w:lang w:val="en-US"/>
        </w:rPr>
        <w:t>Autumn Term B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581"/>
        <w:gridCol w:w="5187"/>
      </w:tblGrid>
      <w:tr w:rsidR="00006AD9" w:rsidRPr="00A54094" w:rsidTr="00953FCD">
        <w:trPr>
          <w:trHeight w:val="416"/>
        </w:trPr>
        <w:tc>
          <w:tcPr>
            <w:tcW w:w="6768" w:type="dxa"/>
            <w:gridSpan w:val="2"/>
            <w:shd w:val="clear" w:color="auto" w:fill="DEEAF6" w:themeFill="accent1" w:themeFillTint="33"/>
          </w:tcPr>
          <w:p w:rsidR="00006AD9" w:rsidRPr="00A54094" w:rsidRDefault="00006AD9" w:rsidP="00006AD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A54094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006AD9" w:rsidRPr="00A54094" w:rsidTr="00953FCD">
        <w:trPr>
          <w:trHeight w:val="610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006AD9" w:rsidRPr="00A54094" w:rsidRDefault="00961E27" w:rsidP="00DB6B7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</w:rPr>
              <w:t>bank</w:t>
            </w:r>
          </w:p>
        </w:tc>
        <w:tc>
          <w:tcPr>
            <w:tcW w:w="5187" w:type="dxa"/>
          </w:tcPr>
          <w:p w:rsidR="00006AD9" w:rsidRPr="00A54094" w:rsidRDefault="00961E27" w:rsidP="00006AD9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</w:rPr>
              <w:t xml:space="preserve">The riverbank is the land at the side of the river. </w:t>
            </w:r>
          </w:p>
        </w:tc>
      </w:tr>
      <w:tr w:rsidR="00162524" w:rsidRPr="00A54094" w:rsidTr="00A54094">
        <w:trPr>
          <w:trHeight w:val="213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162524" w:rsidRPr="00A54094" w:rsidRDefault="00832A03" w:rsidP="00961E2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 w:rsidRPr="00A54094">
              <w:rPr>
                <w:rFonts w:ascii="Letter-join Plus 36" w:hAnsi="Letter-join Plus 36"/>
                <w:b/>
                <w:sz w:val="24"/>
                <w:szCs w:val="24"/>
              </w:rPr>
              <w:t xml:space="preserve"> </w:t>
            </w:r>
            <w:r w:rsidR="00961E27">
              <w:rPr>
                <w:rFonts w:ascii="Letter-join Plus 36" w:hAnsi="Letter-join Plus 36"/>
                <w:b/>
                <w:sz w:val="24"/>
                <w:szCs w:val="24"/>
              </w:rPr>
              <w:t>basin</w:t>
            </w:r>
          </w:p>
        </w:tc>
        <w:tc>
          <w:tcPr>
            <w:tcW w:w="5187" w:type="dxa"/>
          </w:tcPr>
          <w:p w:rsidR="00162524" w:rsidRPr="00A54094" w:rsidRDefault="00E740AF" w:rsidP="00162524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</w:rPr>
              <w:t xml:space="preserve">An area of land drained by a river and its tributaries. </w:t>
            </w:r>
          </w:p>
        </w:tc>
      </w:tr>
      <w:tr w:rsidR="00A54094" w:rsidRPr="00A54094" w:rsidTr="00A54094">
        <w:trPr>
          <w:trHeight w:val="70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A54094" w:rsidRPr="00A54094" w:rsidRDefault="00E740AF" w:rsidP="00162524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</w:rPr>
              <w:t>bed</w:t>
            </w:r>
          </w:p>
        </w:tc>
        <w:tc>
          <w:tcPr>
            <w:tcW w:w="5187" w:type="dxa"/>
          </w:tcPr>
          <w:p w:rsidR="00A54094" w:rsidRPr="00A54094" w:rsidRDefault="00E740AF" w:rsidP="00162524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The riverbed is the bottom of the river. It can be made of sand, rocks or mud depending on the river.</w:t>
            </w:r>
          </w:p>
        </w:tc>
      </w:tr>
      <w:tr w:rsidR="00953FCD" w:rsidRPr="00A54094" w:rsidTr="00A54094">
        <w:trPr>
          <w:trHeight w:val="274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953FCD" w:rsidRPr="00A54094" w:rsidRDefault="00E740AF" w:rsidP="00953FCD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</w:rPr>
              <w:t>current</w:t>
            </w:r>
          </w:p>
        </w:tc>
        <w:tc>
          <w:tcPr>
            <w:tcW w:w="5187" w:type="dxa"/>
          </w:tcPr>
          <w:p w:rsidR="00953FCD" w:rsidRPr="00A54094" w:rsidRDefault="00E740AF" w:rsidP="00953FCD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</w:rPr>
              <w:t>The strength and speed of the river.</w:t>
            </w:r>
          </w:p>
        </w:tc>
      </w:tr>
      <w:tr w:rsidR="00832A03" w:rsidRPr="00A54094" w:rsidTr="00E740AF">
        <w:trPr>
          <w:trHeight w:val="276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832A03" w:rsidRPr="00A54094" w:rsidRDefault="00E740AF" w:rsidP="00E740AF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noProof/>
                <w:sz w:val="24"/>
                <w:szCs w:val="24"/>
                <w:lang w:eastAsia="en-GB"/>
              </w:rPr>
              <w:t>confluence</w:t>
            </w:r>
          </w:p>
        </w:tc>
        <w:tc>
          <w:tcPr>
            <w:tcW w:w="5187" w:type="dxa"/>
          </w:tcPr>
          <w:p w:rsidR="00832A03" w:rsidRPr="00A54094" w:rsidRDefault="00E740AF" w:rsidP="00832A03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</w:rPr>
              <w:t>The junction of two rivers (where two rivers meet).</w:t>
            </w:r>
          </w:p>
        </w:tc>
      </w:tr>
      <w:tr w:rsidR="00832A03" w:rsidRPr="00A54094" w:rsidTr="00953FCD">
        <w:trPr>
          <w:trHeight w:val="610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832A03" w:rsidRPr="00A54094" w:rsidRDefault="00E740AF" w:rsidP="00832A0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delta</w:t>
            </w:r>
          </w:p>
          <w:p w:rsidR="00832A03" w:rsidRPr="00A54094" w:rsidRDefault="00832A03" w:rsidP="00832A0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</w:tcPr>
          <w:p w:rsidR="00832A03" w:rsidRPr="00A54094" w:rsidRDefault="00E740AF" w:rsidP="00832A03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</w:rPr>
              <w:t xml:space="preserve">A wide muddy or sandy area where some rivers meet the sea. The river slows down and drops the sediment it was carrying. </w:t>
            </w:r>
          </w:p>
        </w:tc>
      </w:tr>
      <w:tr w:rsidR="00832A03" w:rsidRPr="00A54094" w:rsidTr="00953FCD">
        <w:trPr>
          <w:trHeight w:val="610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832A03" w:rsidRPr="00A54094" w:rsidRDefault="00B21331" w:rsidP="00832A0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estuary</w:t>
            </w:r>
          </w:p>
        </w:tc>
        <w:tc>
          <w:tcPr>
            <w:tcW w:w="5187" w:type="dxa"/>
          </w:tcPr>
          <w:p w:rsidR="00832A03" w:rsidRPr="00A54094" w:rsidRDefault="00B21331" w:rsidP="00832A03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</w:rPr>
              <w:t xml:space="preserve">Where a river meets the sea – the tidal mouth. Estuaries are usually wide and flat. </w:t>
            </w:r>
          </w:p>
        </w:tc>
      </w:tr>
      <w:tr w:rsidR="00832A03" w:rsidRPr="00A54094" w:rsidTr="00A54094">
        <w:trPr>
          <w:trHeight w:val="70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832A03" w:rsidRPr="00A54094" w:rsidRDefault="00B21331" w:rsidP="00832A0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floodplain</w:t>
            </w:r>
          </w:p>
        </w:tc>
        <w:tc>
          <w:tcPr>
            <w:tcW w:w="5187" w:type="dxa"/>
          </w:tcPr>
          <w:p w:rsidR="00832A03" w:rsidRPr="00A54094" w:rsidRDefault="00B21331" w:rsidP="00832A03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 xml:space="preserve">The flat area around a river that often gets flooded when the level of water in the river is high. </w:t>
            </w:r>
          </w:p>
        </w:tc>
      </w:tr>
      <w:tr w:rsidR="00832A03" w:rsidRPr="00E218FB" w:rsidTr="00B21331">
        <w:trPr>
          <w:trHeight w:val="148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832A03" w:rsidRPr="00E218FB" w:rsidRDefault="00B21331" w:rsidP="00832A0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E218FB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meander</w:t>
            </w:r>
          </w:p>
        </w:tc>
        <w:tc>
          <w:tcPr>
            <w:tcW w:w="5187" w:type="dxa"/>
          </w:tcPr>
          <w:p w:rsidR="00832A03" w:rsidRPr="00E218FB" w:rsidRDefault="00B21331" w:rsidP="00B2133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E218FB">
              <w:rPr>
                <w:rFonts w:ascii="Letter-join Plus 36" w:hAnsi="Letter-join Plus 36"/>
              </w:rPr>
              <w:t>A bend in the river.</w:t>
            </w:r>
          </w:p>
        </w:tc>
      </w:tr>
      <w:tr w:rsidR="00B21331" w:rsidRPr="00E218FB" w:rsidTr="00A54094">
        <w:trPr>
          <w:trHeight w:val="96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B21331" w:rsidRPr="00E218FB" w:rsidRDefault="00B21331" w:rsidP="00832A0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E218FB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mouth</w:t>
            </w:r>
          </w:p>
        </w:tc>
        <w:tc>
          <w:tcPr>
            <w:tcW w:w="5187" w:type="dxa"/>
          </w:tcPr>
          <w:p w:rsidR="00B21331" w:rsidRPr="00E218FB" w:rsidRDefault="00B21331" w:rsidP="00832A03">
            <w:pPr>
              <w:rPr>
                <w:rFonts w:ascii="Letter-join Plus 36" w:hAnsi="Letter-join Plus 36"/>
              </w:rPr>
            </w:pPr>
            <w:r w:rsidRPr="00E218FB">
              <w:rPr>
                <w:rFonts w:ascii="Letter-join Plus 36" w:hAnsi="Letter-join Plus 36"/>
              </w:rPr>
              <w:t>The end of the river where it flows into the sea, another river or a lake.</w:t>
            </w:r>
          </w:p>
        </w:tc>
      </w:tr>
      <w:tr w:rsidR="00B21331" w:rsidRPr="00E218FB" w:rsidTr="00A54094">
        <w:trPr>
          <w:trHeight w:val="96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B21331" w:rsidRPr="00E218FB" w:rsidRDefault="00B21331" w:rsidP="00832A0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E218FB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5187" w:type="dxa"/>
          </w:tcPr>
          <w:p w:rsidR="00B21331" w:rsidRPr="00E218FB" w:rsidRDefault="00B21331" w:rsidP="00832A03">
            <w:pPr>
              <w:rPr>
                <w:rFonts w:ascii="Letter-join Plus 36" w:hAnsi="Letter-join Plus 36"/>
              </w:rPr>
            </w:pPr>
            <w:r w:rsidRPr="00E218FB">
              <w:rPr>
                <w:rFonts w:ascii="Letter-join Plus 36" w:hAnsi="Letter-join Plus 36"/>
              </w:rPr>
              <w:t xml:space="preserve">The start of the river. </w:t>
            </w:r>
          </w:p>
        </w:tc>
      </w:tr>
      <w:tr w:rsidR="00B21331" w:rsidRPr="00E218FB" w:rsidTr="00A54094">
        <w:trPr>
          <w:trHeight w:val="96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B21331" w:rsidRPr="00E218FB" w:rsidRDefault="00B21331" w:rsidP="00832A0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E218FB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tributary </w:t>
            </w:r>
          </w:p>
        </w:tc>
        <w:tc>
          <w:tcPr>
            <w:tcW w:w="5187" w:type="dxa"/>
          </w:tcPr>
          <w:p w:rsidR="00B21331" w:rsidRPr="00E218FB" w:rsidRDefault="00B21331" w:rsidP="00832A03">
            <w:pPr>
              <w:rPr>
                <w:rFonts w:ascii="Letter-join Plus 36" w:hAnsi="Letter-join Plus 36"/>
              </w:rPr>
            </w:pPr>
            <w:r w:rsidRPr="00E218FB">
              <w:rPr>
                <w:rFonts w:ascii="Letter-join Plus 36" w:hAnsi="Letter-join Plus 36"/>
              </w:rPr>
              <w:t>A smaller river or stream that joins a larger river.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1464"/>
        <w:tblOverlap w:val="never"/>
        <w:tblW w:w="8447" w:type="dxa"/>
        <w:tblLook w:val="04A0" w:firstRow="1" w:lastRow="0" w:firstColumn="1" w:lastColumn="0" w:noHBand="0" w:noVBand="1"/>
      </w:tblPr>
      <w:tblGrid>
        <w:gridCol w:w="2815"/>
        <w:gridCol w:w="2815"/>
        <w:gridCol w:w="2817"/>
      </w:tblGrid>
      <w:tr w:rsidR="00E218FB" w:rsidRPr="00E218FB" w:rsidTr="00E218FB">
        <w:trPr>
          <w:trHeight w:val="55"/>
        </w:trPr>
        <w:tc>
          <w:tcPr>
            <w:tcW w:w="2815" w:type="dxa"/>
            <w:shd w:val="clear" w:color="auto" w:fill="DEEAF6" w:themeFill="accent1" w:themeFillTint="33"/>
          </w:tcPr>
          <w:p w:rsidR="00E218FB" w:rsidRPr="00E218FB" w:rsidRDefault="00E218FB" w:rsidP="00CB011B">
            <w:pPr>
              <w:rPr>
                <w:rFonts w:ascii="Letter-join Plus 36" w:hAnsi="Letter-join Plus 36"/>
              </w:rPr>
            </w:pPr>
            <w:r w:rsidRPr="00E218FB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The Water Cycle</w:t>
            </w:r>
          </w:p>
        </w:tc>
        <w:tc>
          <w:tcPr>
            <w:tcW w:w="5632" w:type="dxa"/>
            <w:gridSpan w:val="2"/>
            <w:vMerge w:val="restart"/>
            <w:shd w:val="clear" w:color="auto" w:fill="auto"/>
          </w:tcPr>
          <w:p w:rsidR="00E218FB" w:rsidRPr="00E218FB" w:rsidRDefault="00E218FB" w:rsidP="002941C3">
            <w:pPr>
              <w:pStyle w:val="blocks-text-blockparagraph"/>
              <w:shd w:val="clear" w:color="auto" w:fill="FFFFFF"/>
              <w:spacing w:before="0"/>
              <w:rPr>
                <w:rFonts w:ascii="Letter-join Plus 36" w:hAnsi="Letter-join Plus 36"/>
              </w:rPr>
            </w:pPr>
            <w:r w:rsidRPr="00E218FB">
              <w:rPr>
                <w:rFonts w:ascii="Letter-join Plus 36" w:hAnsi="Letter-join Plus 36"/>
                <w:noProof/>
              </w:rPr>
              <w:drawing>
                <wp:anchor distT="0" distB="0" distL="114300" distR="114300" simplePos="0" relativeHeight="251671552" behindDoc="0" locked="0" layoutInCell="1" allowOverlap="1" wp14:anchorId="1ABB7A6A" wp14:editId="2553E729">
                  <wp:simplePos x="0" y="0"/>
                  <wp:positionH relativeFrom="margin">
                    <wp:posOffset>141333</wp:posOffset>
                  </wp:positionH>
                  <wp:positionV relativeFrom="paragraph">
                    <wp:posOffset>68761</wp:posOffset>
                  </wp:positionV>
                  <wp:extent cx="3077029" cy="1972317"/>
                  <wp:effectExtent l="0" t="0" r="9525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9"/>
                          <a:stretch/>
                        </pic:blipFill>
                        <pic:spPr bwMode="auto">
                          <a:xfrm>
                            <a:off x="0" y="0"/>
                            <a:ext cx="3077029" cy="1972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18FB" w:rsidRPr="00E218FB" w:rsidTr="00E218FB">
        <w:trPr>
          <w:trHeight w:val="2089"/>
        </w:trPr>
        <w:tc>
          <w:tcPr>
            <w:tcW w:w="2815" w:type="dxa"/>
          </w:tcPr>
          <w:p w:rsidR="00E218FB" w:rsidRPr="00E218FB" w:rsidRDefault="00E218FB" w:rsidP="00E218FB">
            <w:pPr>
              <w:pStyle w:val="blocks-text-blockparagraph"/>
              <w:shd w:val="clear" w:color="auto" w:fill="FFFFFF"/>
              <w:spacing w:before="0" w:beforeAutospacing="0"/>
              <w:rPr>
                <w:rFonts w:ascii="Letter-join Plus 36" w:hAnsi="Letter-join Plus 36" w:cs="Arial"/>
                <w:color w:val="231F20"/>
                <w:sz w:val="22"/>
                <w:szCs w:val="27"/>
              </w:rPr>
            </w:pPr>
            <w:r w:rsidRPr="00E218FB">
              <w:rPr>
                <w:rFonts w:ascii="Letter-join Plus 36" w:hAnsi="Letter-join Plus 36" w:cs="Arial"/>
                <w:color w:val="231F20"/>
                <w:sz w:val="22"/>
                <w:szCs w:val="27"/>
              </w:rPr>
              <w:t>The water cycle is the continuous journey of water from oceans and lakes, to clouds, to rain, to streams, to rivers and back into the ocean again.</w:t>
            </w:r>
          </w:p>
          <w:p w:rsidR="00E218FB" w:rsidRPr="00E218FB" w:rsidRDefault="00E218FB" w:rsidP="00E218FB">
            <w:pPr>
              <w:pStyle w:val="blocks-text-blockparagraph"/>
              <w:shd w:val="clear" w:color="auto" w:fill="FFFFFF"/>
              <w:spacing w:before="0" w:beforeAutospacing="0"/>
              <w:rPr>
                <w:rFonts w:ascii="Letter-join Plus 36" w:hAnsi="Letter-join Plus 36" w:cs="Arial"/>
                <w:color w:val="231F20"/>
                <w:sz w:val="22"/>
                <w:szCs w:val="27"/>
              </w:rPr>
            </w:pPr>
          </w:p>
        </w:tc>
        <w:tc>
          <w:tcPr>
            <w:tcW w:w="5632" w:type="dxa"/>
            <w:gridSpan w:val="2"/>
            <w:vMerge/>
            <w:shd w:val="clear" w:color="auto" w:fill="auto"/>
          </w:tcPr>
          <w:p w:rsidR="00E218FB" w:rsidRPr="00E218FB" w:rsidRDefault="00E218FB" w:rsidP="00E218FB">
            <w:pPr>
              <w:pStyle w:val="blocks-text-blockparagraph"/>
              <w:shd w:val="clear" w:color="auto" w:fill="FFFFFF"/>
              <w:spacing w:before="0" w:beforeAutospacing="0"/>
              <w:rPr>
                <w:rFonts w:ascii="Letter-join Plus 36" w:hAnsi="Letter-join Plus 36" w:cs="Arial"/>
                <w:color w:val="231F20"/>
                <w:sz w:val="22"/>
                <w:szCs w:val="27"/>
              </w:rPr>
            </w:pPr>
          </w:p>
        </w:tc>
      </w:tr>
      <w:tr w:rsidR="00CB011B" w:rsidRPr="00E218FB" w:rsidTr="00E218FB">
        <w:trPr>
          <w:trHeight w:val="1627"/>
        </w:trPr>
        <w:tc>
          <w:tcPr>
            <w:tcW w:w="2815" w:type="dxa"/>
          </w:tcPr>
          <w:p w:rsidR="00CB011B" w:rsidRPr="00E218FB" w:rsidRDefault="00CB011B" w:rsidP="00CB011B">
            <w:pPr>
              <w:pStyle w:val="blocks-text-blockparagraph"/>
              <w:shd w:val="clear" w:color="auto" w:fill="FFFFFF"/>
              <w:spacing w:before="0" w:beforeAutospacing="0"/>
              <w:rPr>
                <w:rFonts w:ascii="Letter-join Plus 36" w:hAnsi="Letter-join Plus 36"/>
                <w:b/>
                <w:noProof/>
                <w:sz w:val="22"/>
              </w:rPr>
            </w:pPr>
            <w:r w:rsidRPr="00E218FB">
              <w:rPr>
                <w:rFonts w:ascii="Letter-join Plus 36" w:hAnsi="Letter-join Plus 36"/>
                <w:b/>
                <w:noProof/>
                <w:sz w:val="22"/>
              </w:rPr>
              <w:t>Evap</w:t>
            </w:r>
            <w:bookmarkStart w:id="0" w:name="_GoBack"/>
            <w:bookmarkEnd w:id="0"/>
            <w:r w:rsidRPr="00E218FB">
              <w:rPr>
                <w:rFonts w:ascii="Letter-join Plus 36" w:hAnsi="Letter-join Plus 36"/>
                <w:b/>
                <w:noProof/>
                <w:sz w:val="22"/>
              </w:rPr>
              <w:t>oration</w:t>
            </w:r>
          </w:p>
          <w:p w:rsidR="00CB011B" w:rsidRPr="00E218FB" w:rsidRDefault="00CB011B" w:rsidP="00CB011B">
            <w:pPr>
              <w:pStyle w:val="blocks-text-blockparagraph"/>
              <w:shd w:val="clear" w:color="auto" w:fill="FFFFFF"/>
              <w:spacing w:before="0" w:beforeAutospacing="0"/>
              <w:rPr>
                <w:rFonts w:ascii="Letter-join Plus 36" w:hAnsi="Letter-join Plus 36"/>
                <w:noProof/>
                <w:sz w:val="22"/>
              </w:rPr>
            </w:pPr>
            <w:r w:rsidRPr="00E218FB">
              <w:rPr>
                <w:rFonts w:ascii="Letter-join Plus 36" w:hAnsi="Letter-join Plus 36"/>
                <w:noProof/>
                <w:sz w:val="22"/>
              </w:rPr>
              <w:t>When a liquid is heated and changes into a gas or water vapour.</w:t>
            </w:r>
          </w:p>
        </w:tc>
        <w:tc>
          <w:tcPr>
            <w:tcW w:w="2815" w:type="dxa"/>
          </w:tcPr>
          <w:p w:rsidR="00CB011B" w:rsidRPr="00E218FB" w:rsidRDefault="00CB011B" w:rsidP="00CB011B">
            <w:pPr>
              <w:pStyle w:val="blocks-text-blockparagraph"/>
              <w:shd w:val="clear" w:color="auto" w:fill="FFFFFF"/>
              <w:spacing w:before="0" w:beforeAutospacing="0"/>
              <w:rPr>
                <w:rFonts w:ascii="Letter-join Plus 36" w:hAnsi="Letter-join Plus 36"/>
                <w:b/>
                <w:noProof/>
                <w:sz w:val="22"/>
              </w:rPr>
            </w:pPr>
            <w:r w:rsidRPr="00E218FB">
              <w:rPr>
                <w:rFonts w:ascii="Letter-join Plus 36" w:hAnsi="Letter-join Plus 36"/>
                <w:b/>
                <w:noProof/>
                <w:sz w:val="22"/>
              </w:rPr>
              <w:t>Condensation</w:t>
            </w:r>
          </w:p>
          <w:p w:rsidR="00CB011B" w:rsidRPr="00E218FB" w:rsidRDefault="00CB011B" w:rsidP="00CB011B">
            <w:pPr>
              <w:pStyle w:val="blocks-text-blockparagraph"/>
              <w:shd w:val="clear" w:color="auto" w:fill="FFFFFF"/>
              <w:spacing w:before="0" w:beforeAutospacing="0"/>
              <w:rPr>
                <w:rFonts w:ascii="Letter-join Plus 36" w:hAnsi="Letter-join Plus 36"/>
                <w:noProof/>
                <w:sz w:val="22"/>
              </w:rPr>
            </w:pPr>
            <w:r w:rsidRPr="00E218FB">
              <w:rPr>
                <w:rFonts w:ascii="Letter-join Plus 36" w:hAnsi="Letter-join Plus 36"/>
                <w:noProof/>
                <w:sz w:val="22"/>
              </w:rPr>
              <w:t xml:space="preserve">When a gas cools and changes into a liquid. </w:t>
            </w:r>
          </w:p>
        </w:tc>
        <w:tc>
          <w:tcPr>
            <w:tcW w:w="2817" w:type="dxa"/>
          </w:tcPr>
          <w:p w:rsidR="00CB011B" w:rsidRPr="00E218FB" w:rsidRDefault="00CB011B" w:rsidP="00CB011B">
            <w:pPr>
              <w:pStyle w:val="blocks-text-blockparagraph"/>
              <w:shd w:val="clear" w:color="auto" w:fill="FFFFFF"/>
              <w:spacing w:before="0" w:beforeAutospacing="0"/>
              <w:rPr>
                <w:rFonts w:ascii="Letter-join Plus 36" w:hAnsi="Letter-join Plus 36"/>
                <w:b/>
                <w:noProof/>
                <w:sz w:val="22"/>
              </w:rPr>
            </w:pPr>
            <w:r w:rsidRPr="00E218FB">
              <w:rPr>
                <w:rFonts w:ascii="Letter-join Plus 36" w:hAnsi="Letter-join Plus 36"/>
                <w:b/>
                <w:noProof/>
                <w:sz w:val="22"/>
              </w:rPr>
              <w:t>Precipitation</w:t>
            </w:r>
          </w:p>
          <w:p w:rsidR="00CB011B" w:rsidRPr="00E218FB" w:rsidRDefault="00CB011B" w:rsidP="00CB011B">
            <w:pPr>
              <w:pStyle w:val="blocks-text-blockparagraph"/>
              <w:shd w:val="clear" w:color="auto" w:fill="FFFFFF"/>
              <w:spacing w:before="0" w:beforeAutospacing="0"/>
              <w:rPr>
                <w:rFonts w:ascii="Letter-join Plus 36" w:hAnsi="Letter-join Plus 36"/>
                <w:noProof/>
                <w:sz w:val="22"/>
              </w:rPr>
            </w:pPr>
            <w:r w:rsidRPr="00E218FB">
              <w:rPr>
                <w:rFonts w:ascii="Letter-join Plus 36" w:hAnsi="Letter-join Plus 36"/>
                <w:noProof/>
                <w:sz w:val="22"/>
              </w:rPr>
              <w:t xml:space="preserve">Rain, hail, sleet or snow. </w:t>
            </w:r>
          </w:p>
        </w:tc>
      </w:tr>
    </w:tbl>
    <w:p w:rsidR="00DB62C8" w:rsidRPr="00E218FB" w:rsidRDefault="00143E10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  <w:r w:rsidRPr="00E218FB"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 w:rsidRPr="00E218FB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961E27" w:rsidRPr="00E218FB">
        <w:rPr>
          <w:rFonts w:ascii="Letter-join Plus 36" w:hAnsi="Letter-join Plus 36"/>
          <w:b/>
          <w:sz w:val="24"/>
          <w:szCs w:val="24"/>
          <w:lang w:val="en-US"/>
        </w:rPr>
        <w:t>Geography</w:t>
      </w:r>
      <w:r w:rsidR="00437C49" w:rsidRPr="00E218FB">
        <w:rPr>
          <w:rFonts w:ascii="Letter-join Plus 36" w:hAnsi="Letter-join Plus 36"/>
          <w:b/>
          <w:sz w:val="24"/>
          <w:szCs w:val="24"/>
          <w:lang w:val="en-US"/>
        </w:rPr>
        <w:t xml:space="preserve"> – </w:t>
      </w:r>
      <w:r w:rsidR="00961E27" w:rsidRPr="00E218FB">
        <w:rPr>
          <w:rFonts w:ascii="Letter-join Plus 36" w:hAnsi="Letter-join Plus 36"/>
          <w:b/>
          <w:sz w:val="24"/>
          <w:szCs w:val="24"/>
          <w:lang w:val="en-US"/>
        </w:rPr>
        <w:t>Rivers and Basins</w:t>
      </w:r>
      <w:r w:rsidR="00162524" w:rsidRPr="00E218FB"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6950"/>
        <w:tblOverlap w:val="never"/>
        <w:tblW w:w="8035" w:type="dxa"/>
        <w:tblLook w:val="04A0" w:firstRow="1" w:lastRow="0" w:firstColumn="1" w:lastColumn="0" w:noHBand="0" w:noVBand="1"/>
      </w:tblPr>
      <w:tblGrid>
        <w:gridCol w:w="4017"/>
        <w:gridCol w:w="4018"/>
      </w:tblGrid>
      <w:tr w:rsidR="00E85D1E" w:rsidRPr="00E218FB" w:rsidTr="00E85D1E">
        <w:trPr>
          <w:trHeight w:val="76"/>
        </w:trPr>
        <w:tc>
          <w:tcPr>
            <w:tcW w:w="8035" w:type="dxa"/>
            <w:gridSpan w:val="2"/>
            <w:shd w:val="clear" w:color="auto" w:fill="DEEAF6" w:themeFill="accent1" w:themeFillTint="33"/>
          </w:tcPr>
          <w:p w:rsidR="00E85D1E" w:rsidRPr="00E218FB" w:rsidRDefault="00E85D1E" w:rsidP="00E85D1E">
            <w:pPr>
              <w:rPr>
                <w:rFonts w:ascii="Letter-join Plus 36" w:hAnsi="Letter-join Plus 36"/>
              </w:rPr>
            </w:pPr>
            <w:r w:rsidRPr="00E218FB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Rivers</w:t>
            </w:r>
          </w:p>
        </w:tc>
      </w:tr>
      <w:tr w:rsidR="00E218FB" w:rsidRPr="00E218FB" w:rsidTr="008C7F10">
        <w:trPr>
          <w:trHeight w:val="2932"/>
        </w:trPr>
        <w:tc>
          <w:tcPr>
            <w:tcW w:w="4017" w:type="dxa"/>
          </w:tcPr>
          <w:p w:rsidR="00E218FB" w:rsidRPr="00E218FB" w:rsidRDefault="00E218FB" w:rsidP="00E85D1E">
            <w:pPr>
              <w:pStyle w:val="blocks-text-blockparagraph"/>
              <w:shd w:val="clear" w:color="auto" w:fill="FFFFFF"/>
              <w:spacing w:before="0" w:beforeAutospacing="0"/>
              <w:rPr>
                <w:rFonts w:ascii="Letter-join Plus 36" w:hAnsi="Letter-join Plus 36" w:cs="Arial"/>
                <w:color w:val="231F20"/>
                <w:sz w:val="22"/>
                <w:szCs w:val="27"/>
              </w:rPr>
            </w:pPr>
            <w:r w:rsidRPr="00E218FB">
              <w:rPr>
                <w:rFonts w:ascii="Letter-join Plus 36" w:hAnsi="Letter-join Plus 36" w:cs="Arial"/>
                <w:color w:val="231F20"/>
                <w:sz w:val="22"/>
                <w:szCs w:val="27"/>
              </w:rPr>
              <w:t>Rivers run through every continent of the world except Antarctica.</w:t>
            </w:r>
          </w:p>
          <w:p w:rsidR="00E218FB" w:rsidRPr="00E218FB" w:rsidRDefault="00E218FB" w:rsidP="00E218FB">
            <w:pPr>
              <w:pStyle w:val="blocks-text-blockparagraph"/>
              <w:shd w:val="clear" w:color="auto" w:fill="FFFFFF"/>
              <w:spacing w:before="0" w:beforeAutospacing="0"/>
              <w:rPr>
                <w:rFonts w:ascii="Letter-join Plus 36" w:hAnsi="Letter-join Plus 36" w:cs="Arial"/>
                <w:color w:val="231F20"/>
                <w:sz w:val="22"/>
                <w:szCs w:val="27"/>
              </w:rPr>
            </w:pPr>
            <w:r w:rsidRPr="00E218FB">
              <w:rPr>
                <w:rFonts w:ascii="Letter-join Plus 36" w:hAnsi="Letter-join Plus 36"/>
                <w:sz w:val="22"/>
              </w:rPr>
              <w:t xml:space="preserve">Europe </w:t>
            </w:r>
            <w:r w:rsidRPr="00E218FB">
              <w:rPr>
                <w:rFonts w:ascii="Letter-join Plus 36" w:hAnsi="Letter-join Plus 36"/>
                <w:sz w:val="22"/>
              </w:rPr>
              <w:t xml:space="preserve">- </w:t>
            </w:r>
            <w:r w:rsidRPr="00E218FB">
              <w:rPr>
                <w:rFonts w:ascii="Letter-join Plus 36" w:hAnsi="Letter-join Plus 36"/>
                <w:sz w:val="22"/>
              </w:rPr>
              <w:t xml:space="preserve">Thames, Trent, Severn, Volga and Rhine </w:t>
            </w:r>
            <w:r w:rsidRPr="00E218FB">
              <w:rPr>
                <w:rFonts w:ascii="Letter-join Plus 36" w:hAnsi="Letter-join Plus 36"/>
                <w:sz w:val="22"/>
              </w:rPr>
              <w:br/>
            </w:r>
            <w:r w:rsidRPr="00E218FB">
              <w:rPr>
                <w:rFonts w:ascii="Letter-join Plus 36" w:hAnsi="Letter-join Plus 36"/>
                <w:sz w:val="22"/>
              </w:rPr>
              <w:t>Asia</w:t>
            </w:r>
            <w:r w:rsidRPr="00E218FB">
              <w:rPr>
                <w:rFonts w:ascii="Letter-join Plus 36" w:hAnsi="Letter-join Plus 36"/>
                <w:sz w:val="22"/>
              </w:rPr>
              <w:t xml:space="preserve"> - Ganges and Yangtze</w:t>
            </w:r>
            <w:r w:rsidRPr="00E218FB">
              <w:rPr>
                <w:rFonts w:ascii="Letter-join Plus 36" w:hAnsi="Letter-join Plus 36"/>
                <w:sz w:val="22"/>
              </w:rPr>
              <w:br/>
            </w:r>
            <w:r w:rsidRPr="00E218FB">
              <w:rPr>
                <w:rFonts w:ascii="Letter-join Plus 36" w:hAnsi="Letter-join Plus 36"/>
                <w:sz w:val="22"/>
              </w:rPr>
              <w:t>Africa</w:t>
            </w:r>
            <w:r w:rsidRPr="00E218FB">
              <w:rPr>
                <w:rFonts w:ascii="Letter-join Plus 36" w:hAnsi="Letter-join Plus 36"/>
                <w:sz w:val="22"/>
              </w:rPr>
              <w:t xml:space="preserve"> - </w:t>
            </w:r>
            <w:r w:rsidRPr="00E218FB">
              <w:rPr>
                <w:rFonts w:ascii="Letter-join Plus 36" w:hAnsi="Letter-join Plus 36"/>
                <w:sz w:val="22"/>
              </w:rPr>
              <w:t xml:space="preserve"> Nile and Congo</w:t>
            </w:r>
            <w:r w:rsidRPr="00E218FB">
              <w:rPr>
                <w:rFonts w:ascii="Letter-join Plus 36" w:hAnsi="Letter-join Plus 36"/>
                <w:sz w:val="22"/>
              </w:rPr>
              <w:br/>
            </w:r>
            <w:r w:rsidRPr="00E218FB">
              <w:rPr>
                <w:rFonts w:ascii="Letter-join Plus 36" w:hAnsi="Letter-join Plus 36"/>
                <w:sz w:val="22"/>
              </w:rPr>
              <w:t xml:space="preserve">South America </w:t>
            </w:r>
            <w:r w:rsidRPr="00E218FB">
              <w:rPr>
                <w:rFonts w:ascii="Letter-join Plus 36" w:hAnsi="Letter-join Plus 36"/>
                <w:sz w:val="22"/>
              </w:rPr>
              <w:t xml:space="preserve">- </w:t>
            </w:r>
            <w:r w:rsidRPr="00E218FB">
              <w:rPr>
                <w:rFonts w:ascii="Letter-join Plus 36" w:hAnsi="Letter-join Plus 36"/>
                <w:sz w:val="22"/>
              </w:rPr>
              <w:t xml:space="preserve">Amazon and Panama North America </w:t>
            </w:r>
            <w:r w:rsidRPr="00E218FB">
              <w:rPr>
                <w:rFonts w:ascii="Letter-join Plus 36" w:hAnsi="Letter-join Plus 36"/>
                <w:sz w:val="22"/>
              </w:rPr>
              <w:t xml:space="preserve">- </w:t>
            </w:r>
            <w:r w:rsidRPr="00E218FB">
              <w:rPr>
                <w:rFonts w:ascii="Letter-join Plus 36" w:hAnsi="Letter-join Plus 36"/>
                <w:sz w:val="22"/>
              </w:rPr>
              <w:t>Mississippi and Rio Grande</w:t>
            </w:r>
            <w:r w:rsidRPr="00E218FB">
              <w:rPr>
                <w:rFonts w:ascii="Letter-join Plus 36" w:hAnsi="Letter-join Plus 36"/>
                <w:sz w:val="22"/>
              </w:rPr>
              <w:br/>
            </w:r>
            <w:r w:rsidRPr="00E218FB">
              <w:rPr>
                <w:rFonts w:ascii="Letter-join Plus 36" w:hAnsi="Letter-join Plus 36"/>
                <w:sz w:val="22"/>
              </w:rPr>
              <w:t>Australasia</w:t>
            </w:r>
            <w:r w:rsidRPr="00E218FB">
              <w:rPr>
                <w:rFonts w:ascii="Letter-join Plus 36" w:hAnsi="Letter-join Plus 36"/>
                <w:sz w:val="22"/>
              </w:rPr>
              <w:t xml:space="preserve"> -</w:t>
            </w:r>
            <w:r w:rsidRPr="00E218FB">
              <w:rPr>
                <w:rFonts w:ascii="Letter-join Plus 36" w:hAnsi="Letter-join Plus 36"/>
                <w:sz w:val="22"/>
              </w:rPr>
              <w:t xml:space="preserve"> Murray-Darling</w:t>
            </w:r>
          </w:p>
        </w:tc>
        <w:tc>
          <w:tcPr>
            <w:tcW w:w="4018" w:type="dxa"/>
          </w:tcPr>
          <w:p w:rsidR="00E218FB" w:rsidRPr="00E218FB" w:rsidRDefault="00E218FB" w:rsidP="00E85D1E">
            <w:pPr>
              <w:pStyle w:val="blocks-text-blockparagraph"/>
              <w:shd w:val="clear" w:color="auto" w:fill="FFFFFF"/>
              <w:spacing w:before="0" w:beforeAutospacing="0"/>
              <w:rPr>
                <w:rFonts w:ascii="Letter-join Plus 36" w:hAnsi="Letter-join Plus 36" w:cs="Arial"/>
                <w:color w:val="231F20"/>
                <w:sz w:val="22"/>
                <w:szCs w:val="27"/>
              </w:rPr>
            </w:pPr>
            <w:r w:rsidRPr="00E218FB">
              <w:rPr>
                <w:rFonts w:ascii="Letter-join Plus 36" w:hAnsi="Letter-join Plus 36"/>
                <w:noProof/>
              </w:rPr>
              <w:drawing>
                <wp:anchor distT="0" distB="0" distL="114300" distR="114300" simplePos="0" relativeHeight="251669504" behindDoc="0" locked="0" layoutInCell="1" allowOverlap="1" wp14:anchorId="0EAD2B3E" wp14:editId="24609FB3">
                  <wp:simplePos x="0" y="0"/>
                  <wp:positionH relativeFrom="column">
                    <wp:posOffset>-56333</wp:posOffset>
                  </wp:positionH>
                  <wp:positionV relativeFrom="paragraph">
                    <wp:posOffset>117384</wp:posOffset>
                  </wp:positionV>
                  <wp:extent cx="2423886" cy="14928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60"/>
                          <a:stretch/>
                        </pic:blipFill>
                        <pic:spPr bwMode="auto">
                          <a:xfrm>
                            <a:off x="0" y="0"/>
                            <a:ext cx="2424183" cy="1493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18FB" w:rsidRPr="00E218FB" w:rsidRDefault="00E218FB" w:rsidP="00E85D1E">
            <w:pPr>
              <w:pStyle w:val="blocks-text-blockparagraph"/>
              <w:shd w:val="clear" w:color="auto" w:fill="FFFFFF"/>
              <w:spacing w:before="0" w:beforeAutospacing="0"/>
              <w:rPr>
                <w:rFonts w:ascii="Letter-join Plus 36" w:hAnsi="Letter-join Plus 36" w:cs="Arial"/>
                <w:color w:val="231F20"/>
                <w:sz w:val="22"/>
                <w:szCs w:val="27"/>
              </w:rPr>
            </w:pPr>
          </w:p>
        </w:tc>
      </w:tr>
    </w:tbl>
    <w:p w:rsidR="00DB62C8" w:rsidRDefault="00F73213">
      <w:r>
        <w:rPr>
          <w:noProof/>
          <w:lang w:eastAsia="en-GB"/>
        </w:rPr>
        <w:t xml:space="preserve"> </w:t>
      </w:r>
    </w:p>
    <w:p w:rsidR="00CB011B" w:rsidRDefault="00832A03" w:rsidP="00F47057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CB011B" w:rsidRDefault="00CB011B" w:rsidP="00F47057">
      <w:pPr>
        <w:rPr>
          <w:noProof/>
          <w:lang w:eastAsia="en-GB"/>
        </w:rPr>
      </w:pPr>
    </w:p>
    <w:p w:rsidR="00CB011B" w:rsidRDefault="00CB011B" w:rsidP="00F47057">
      <w:pPr>
        <w:rPr>
          <w:noProof/>
          <w:lang w:eastAsia="en-GB"/>
        </w:rPr>
      </w:pPr>
    </w:p>
    <w:p w:rsidR="00CB011B" w:rsidRDefault="00CB011B" w:rsidP="00F47057">
      <w:pPr>
        <w:rPr>
          <w:noProof/>
          <w:lang w:eastAsia="en-GB"/>
        </w:rPr>
      </w:pPr>
    </w:p>
    <w:p w:rsidR="00CB011B" w:rsidRDefault="00CB011B" w:rsidP="00F47057">
      <w:pPr>
        <w:rPr>
          <w:noProof/>
          <w:lang w:eastAsia="en-GB"/>
        </w:rPr>
      </w:pPr>
    </w:p>
    <w:p w:rsidR="00CB011B" w:rsidRDefault="00CB011B" w:rsidP="00F47057">
      <w:pPr>
        <w:rPr>
          <w:noProof/>
          <w:lang w:eastAsia="en-GB"/>
        </w:rPr>
      </w:pPr>
    </w:p>
    <w:p w:rsidR="00CB011B" w:rsidRDefault="00CB011B" w:rsidP="00F47057">
      <w:pPr>
        <w:rPr>
          <w:noProof/>
          <w:lang w:eastAsia="en-GB"/>
        </w:rPr>
      </w:pPr>
    </w:p>
    <w:p w:rsidR="00CB011B" w:rsidRDefault="00CB011B" w:rsidP="00F47057">
      <w:pPr>
        <w:rPr>
          <w:noProof/>
          <w:lang w:eastAsia="en-GB"/>
        </w:rPr>
      </w:pPr>
    </w:p>
    <w:p w:rsidR="00CB011B" w:rsidRDefault="00CB011B" w:rsidP="00F47057"/>
    <w:sectPr w:rsidR="00CB011B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5A98"/>
    <w:rsid w:val="00143E10"/>
    <w:rsid w:val="0015782D"/>
    <w:rsid w:val="00162524"/>
    <w:rsid w:val="001826AC"/>
    <w:rsid w:val="00216D9B"/>
    <w:rsid w:val="00231344"/>
    <w:rsid w:val="00267937"/>
    <w:rsid w:val="002C66CB"/>
    <w:rsid w:val="00303F4F"/>
    <w:rsid w:val="00437C49"/>
    <w:rsid w:val="00514335"/>
    <w:rsid w:val="005C6F3F"/>
    <w:rsid w:val="006A07DF"/>
    <w:rsid w:val="00701AA4"/>
    <w:rsid w:val="00832A03"/>
    <w:rsid w:val="00953FCD"/>
    <w:rsid w:val="00961E27"/>
    <w:rsid w:val="00A54094"/>
    <w:rsid w:val="00A70896"/>
    <w:rsid w:val="00AC0110"/>
    <w:rsid w:val="00B21331"/>
    <w:rsid w:val="00BF451E"/>
    <w:rsid w:val="00C71965"/>
    <w:rsid w:val="00CB011B"/>
    <w:rsid w:val="00CF768D"/>
    <w:rsid w:val="00DB62C8"/>
    <w:rsid w:val="00DB6B73"/>
    <w:rsid w:val="00E218FB"/>
    <w:rsid w:val="00E25A12"/>
    <w:rsid w:val="00E57225"/>
    <w:rsid w:val="00E740AF"/>
    <w:rsid w:val="00E85D1E"/>
    <w:rsid w:val="00F43DE7"/>
    <w:rsid w:val="00F47057"/>
    <w:rsid w:val="00F72392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2186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3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A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0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Natalie Godfrey</cp:lastModifiedBy>
  <cp:revision>3</cp:revision>
  <dcterms:created xsi:type="dcterms:W3CDTF">2020-10-29T22:25:00Z</dcterms:created>
  <dcterms:modified xsi:type="dcterms:W3CDTF">2020-11-01T19:46:00Z</dcterms:modified>
</cp:coreProperties>
</file>