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</w:t>
      </w:r>
      <w:r w:rsidR="00952508">
        <w:rPr>
          <w:rFonts w:ascii="Letter-join Plus 36" w:hAnsi="Letter-join Plus 36"/>
          <w:sz w:val="28"/>
          <w:szCs w:val="24"/>
          <w:lang w:val="en-US"/>
        </w:rPr>
        <w:t>4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- </w:t>
      </w:r>
      <w:r w:rsidR="00952508">
        <w:rPr>
          <w:rFonts w:ascii="Letter-join Plus 36" w:hAnsi="Letter-join Plus 36"/>
          <w:sz w:val="28"/>
          <w:szCs w:val="24"/>
          <w:lang w:val="en-US"/>
        </w:rPr>
        <w:t>Autumn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Term A </w:t>
      </w:r>
    </w:p>
    <w:p w:rsidR="00DB62C8" w:rsidRDefault="00143E10" w:rsidP="00DB62C8">
      <w:pPr>
        <w:rPr>
          <w:rFonts w:ascii="Letter-join Plus 36" w:hAnsi="Letter-join Plus 36"/>
          <w:b/>
          <w:sz w:val="28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5A4F13">
        <w:rPr>
          <w:rFonts w:ascii="Letter-join Plus 36" w:hAnsi="Letter-join Plus 36"/>
          <w:b/>
          <w:sz w:val="28"/>
          <w:szCs w:val="24"/>
          <w:lang w:val="en-US"/>
        </w:rPr>
        <w:t>Geography – Spatial Sense: Latitude</w:t>
      </w:r>
      <w:r w:rsidR="00DB62C8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1471"/>
        <w:gridCol w:w="5187"/>
      </w:tblGrid>
      <w:tr w:rsidR="005A4F13" w:rsidRPr="000F7DA3" w:rsidTr="0075517D">
        <w:trPr>
          <w:trHeight w:val="416"/>
        </w:trPr>
        <w:tc>
          <w:tcPr>
            <w:tcW w:w="6658" w:type="dxa"/>
            <w:gridSpan w:val="2"/>
            <w:shd w:val="clear" w:color="auto" w:fill="DEEAF6" w:themeFill="accent1" w:themeFillTint="33"/>
          </w:tcPr>
          <w:p w:rsidR="005A4F13" w:rsidRPr="00437C49" w:rsidRDefault="005A4F13" w:rsidP="005A4F13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B6B73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5A4F13" w:rsidRPr="000F7DA3" w:rsidTr="0075517D">
        <w:trPr>
          <w:trHeight w:val="610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5A4F13" w:rsidRPr="001826AC" w:rsidRDefault="005A4F13" w:rsidP="005A4F1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</w:rPr>
              <w:t>Aerial view</w:t>
            </w:r>
          </w:p>
        </w:tc>
        <w:tc>
          <w:tcPr>
            <w:tcW w:w="5187" w:type="dxa"/>
          </w:tcPr>
          <w:p w:rsidR="005A4F13" w:rsidRPr="001826AC" w:rsidRDefault="000A2077" w:rsidP="005A4F13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Maps and plans are drawn from above, a birds eye view.</w:t>
            </w:r>
          </w:p>
        </w:tc>
      </w:tr>
      <w:tr w:rsidR="005A4F13" w:rsidRPr="000F7DA3" w:rsidTr="0075517D">
        <w:trPr>
          <w:trHeight w:val="847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5A4F13" w:rsidRPr="001826AC" w:rsidRDefault="005A4F13" w:rsidP="005A4F1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Fens</w:t>
            </w:r>
          </w:p>
        </w:tc>
        <w:tc>
          <w:tcPr>
            <w:tcW w:w="5187" w:type="dxa"/>
          </w:tcPr>
          <w:p w:rsidR="005A4F13" w:rsidRPr="001826AC" w:rsidRDefault="000A2077" w:rsidP="000A207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An area of low marshy ground, that is frequently flooded.</w:t>
            </w:r>
          </w:p>
        </w:tc>
      </w:tr>
      <w:tr w:rsidR="005A4F13" w:rsidRPr="000F7DA3" w:rsidTr="0075517D">
        <w:trPr>
          <w:trHeight w:val="759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5A4F13" w:rsidRPr="001826AC" w:rsidRDefault="005A4F13" w:rsidP="005A4F1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Grid reference</w:t>
            </w:r>
          </w:p>
        </w:tc>
        <w:tc>
          <w:tcPr>
            <w:tcW w:w="5187" w:type="dxa"/>
          </w:tcPr>
          <w:p w:rsidR="005A4F13" w:rsidRPr="001826AC" w:rsidRDefault="000A2077" w:rsidP="005A4F13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Co-ordinates that he</w:t>
            </w:r>
            <w:r w:rsidR="008F4720">
              <w:rPr>
                <w:rFonts w:ascii="Letter-join Plus 36" w:hAnsi="Letter-join Plus 36"/>
                <w:sz w:val="24"/>
                <w:szCs w:val="24"/>
                <w:lang w:val="en-US"/>
              </w:rPr>
              <w:t>lp us find locations of a map. They are w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ritten in brackets (across, up)</w:t>
            </w:r>
            <w:r w:rsidR="008F4720">
              <w:rPr>
                <w:rFonts w:ascii="Letter-join Plus 36" w:hAnsi="Letter-join Plus 36"/>
                <w:sz w:val="24"/>
                <w:szCs w:val="24"/>
                <w:lang w:val="en-US"/>
              </w:rPr>
              <w:t>.</w:t>
            </w:r>
          </w:p>
        </w:tc>
      </w:tr>
      <w:tr w:rsidR="005A4F13" w:rsidRPr="000F7DA3" w:rsidTr="0075517D">
        <w:trPr>
          <w:trHeight w:val="458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5A4F13" w:rsidRPr="001826AC" w:rsidRDefault="005A4F13" w:rsidP="005A4F1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axis</w:t>
            </w:r>
          </w:p>
        </w:tc>
        <w:tc>
          <w:tcPr>
            <w:tcW w:w="5187" w:type="dxa"/>
          </w:tcPr>
          <w:p w:rsidR="005A4F13" w:rsidRPr="001826AC" w:rsidRDefault="000A2077" w:rsidP="005A4F13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Lines across the side and bottom of a map</w:t>
            </w:r>
          </w:p>
        </w:tc>
      </w:tr>
      <w:tr w:rsidR="005A4F13" w:rsidRPr="000F7DA3" w:rsidTr="0075517D">
        <w:trPr>
          <w:trHeight w:val="550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5A4F13" w:rsidRPr="001826AC" w:rsidRDefault="005A4F13" w:rsidP="005A4F1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atlas</w:t>
            </w:r>
          </w:p>
        </w:tc>
        <w:tc>
          <w:tcPr>
            <w:tcW w:w="5187" w:type="dxa"/>
          </w:tcPr>
          <w:p w:rsidR="005A4F13" w:rsidRPr="001826AC" w:rsidRDefault="000A2077" w:rsidP="005A4F13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 book of maps.</w:t>
            </w:r>
          </w:p>
        </w:tc>
      </w:tr>
      <w:tr w:rsidR="005A4F13" w:rsidRPr="000F7DA3" w:rsidTr="0075517D">
        <w:trPr>
          <w:trHeight w:val="572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5A4F13" w:rsidRDefault="005A4F13" w:rsidP="005A4F1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latitude</w:t>
            </w:r>
          </w:p>
        </w:tc>
        <w:tc>
          <w:tcPr>
            <w:tcW w:w="5187" w:type="dxa"/>
          </w:tcPr>
          <w:p w:rsidR="005A4F13" w:rsidRPr="001826AC" w:rsidRDefault="000A2077" w:rsidP="005A4F13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 distance north or south of the Equator measured in degrees.</w:t>
            </w:r>
          </w:p>
        </w:tc>
      </w:tr>
      <w:tr w:rsidR="005A4F13" w:rsidRPr="000F7DA3" w:rsidTr="0075517D">
        <w:trPr>
          <w:trHeight w:val="759"/>
        </w:trPr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5A4F13" w:rsidRDefault="005A4F13" w:rsidP="005A4F1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Equator</w:t>
            </w:r>
          </w:p>
        </w:tc>
        <w:tc>
          <w:tcPr>
            <w:tcW w:w="5187" w:type="dxa"/>
          </w:tcPr>
          <w:p w:rsidR="005A4F13" w:rsidRPr="001826AC" w:rsidRDefault="000A2077" w:rsidP="005A4F13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An imaginary line around the middle of the planet, halfway between the North Pole and South Pole.</w:t>
            </w:r>
          </w:p>
        </w:tc>
      </w:tr>
    </w:tbl>
    <w:p w:rsidR="00007AA7" w:rsidRPr="00143E10" w:rsidRDefault="00007AA7" w:rsidP="00DB62C8">
      <w:pPr>
        <w:rPr>
          <w:rFonts w:ascii="Letter-join Plus 36" w:hAnsi="Letter-join Plus 36"/>
          <w:sz w:val="24"/>
          <w:szCs w:val="24"/>
          <w:lang w:val="en-US"/>
        </w:rPr>
      </w:pPr>
    </w:p>
    <w:p w:rsidR="00DB62C8" w:rsidRDefault="00DB62C8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054FFF" w:rsidRDefault="00054FFF"/>
    <w:p w:rsidR="005A4F13" w:rsidRDefault="005A4F13"/>
    <w:p w:rsidR="00054FFF" w:rsidRDefault="00054FFF"/>
    <w:p w:rsidR="00054FFF" w:rsidRDefault="00054FFF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541"/>
        <w:gridCol w:w="2541"/>
        <w:gridCol w:w="2542"/>
      </w:tblGrid>
      <w:tr w:rsidR="0075517D" w:rsidRPr="00054FFF" w:rsidTr="00BA3B93">
        <w:trPr>
          <w:trHeight w:val="414"/>
        </w:trPr>
        <w:tc>
          <w:tcPr>
            <w:tcW w:w="7624" w:type="dxa"/>
            <w:gridSpan w:val="3"/>
            <w:shd w:val="clear" w:color="auto" w:fill="DEEAF6" w:themeFill="accent1" w:themeFillTint="33"/>
          </w:tcPr>
          <w:p w:rsidR="0075517D" w:rsidRPr="00054FFF" w:rsidRDefault="0075517D" w:rsidP="00BA3B93">
            <w:pPr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</w:rPr>
              <w:t>Changes in the local area.</w:t>
            </w:r>
          </w:p>
        </w:tc>
      </w:tr>
      <w:tr w:rsidR="0075517D" w:rsidRPr="00F72392" w:rsidTr="00BA3B93">
        <w:trPr>
          <w:trHeight w:val="1097"/>
        </w:trPr>
        <w:tc>
          <w:tcPr>
            <w:tcW w:w="2541" w:type="dxa"/>
          </w:tcPr>
          <w:p w:rsidR="0075517D" w:rsidRPr="00F72392" w:rsidRDefault="0075517D" w:rsidP="00BA3B93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</w:rPr>
              <w:t>The local area used to be flooded fenland. The Isle of Ely is named after the eels.</w:t>
            </w:r>
          </w:p>
        </w:tc>
        <w:tc>
          <w:tcPr>
            <w:tcW w:w="2541" w:type="dxa"/>
          </w:tcPr>
          <w:p w:rsidR="0075517D" w:rsidRPr="00F72392" w:rsidRDefault="0075517D" w:rsidP="00BA3B93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</w:rPr>
              <w:t>Water pumps and the Bedford rivers were built to dry the land for farming.</w:t>
            </w:r>
          </w:p>
        </w:tc>
        <w:tc>
          <w:tcPr>
            <w:tcW w:w="2542" w:type="dxa"/>
          </w:tcPr>
          <w:p w:rsidR="0075517D" w:rsidRPr="00F72392" w:rsidRDefault="0075517D" w:rsidP="00BA3B93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</w:rPr>
              <w:t>Ely has grown lots recently. The houses around the school are new.</w:t>
            </w:r>
          </w:p>
        </w:tc>
      </w:tr>
      <w:tr w:rsidR="00054FFF" w:rsidTr="00054FFF">
        <w:trPr>
          <w:trHeight w:val="414"/>
        </w:trPr>
        <w:tc>
          <w:tcPr>
            <w:tcW w:w="7624" w:type="dxa"/>
            <w:gridSpan w:val="3"/>
            <w:shd w:val="clear" w:color="auto" w:fill="DEEAF6" w:themeFill="accent1" w:themeFillTint="33"/>
          </w:tcPr>
          <w:p w:rsidR="00054FFF" w:rsidRDefault="005A4F13">
            <w: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Tropics of Cancer and Capricorn</w:t>
            </w:r>
          </w:p>
        </w:tc>
      </w:tr>
      <w:tr w:rsidR="001826AC" w:rsidTr="001826AC">
        <w:trPr>
          <w:trHeight w:val="3534"/>
        </w:trPr>
        <w:tc>
          <w:tcPr>
            <w:tcW w:w="7624" w:type="dxa"/>
            <w:gridSpan w:val="3"/>
          </w:tcPr>
          <w:p w:rsidR="000A2077" w:rsidRPr="000A2077" w:rsidRDefault="000A2077" w:rsidP="000A2077">
            <w:pPr>
              <w:spacing w:line="276" w:lineRule="auto"/>
              <w:jc w:val="center"/>
              <w:rPr>
                <w:rFonts w:ascii="Letter-join Plus 36" w:hAnsi="Letter-join Plus 36"/>
                <w:sz w:val="24"/>
              </w:rPr>
            </w:pPr>
            <w:r w:rsidRPr="000A2077">
              <w:rPr>
                <w:rFonts w:ascii="Letter-join Plus 36" w:hAnsi="Letter-join Plus 36"/>
                <w:sz w:val="24"/>
              </w:rPr>
              <w:t>The Tropic of Cancer is a line around the globe marking the most Northern place</w:t>
            </w:r>
            <w:r>
              <w:rPr>
                <w:rFonts w:ascii="Letter-join Plus 36" w:hAnsi="Letter-join Plus 36"/>
                <w:sz w:val="24"/>
              </w:rPr>
              <w:t>s</w:t>
            </w:r>
            <w:r w:rsidRPr="000A2077">
              <w:rPr>
                <w:rFonts w:ascii="Letter-join Plus 36" w:hAnsi="Letter-join Plus 36"/>
                <w:sz w:val="24"/>
              </w:rPr>
              <w:t xml:space="preserve"> the sun can be directly overhead.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F85A23B" wp14:editId="24AD9D08">
                  <wp:extent cx="4664075" cy="2296160"/>
                  <wp:effectExtent l="0" t="0" r="3175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e[1]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075" cy="229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0BE8" w:rsidRPr="000A2077" w:rsidRDefault="000A2077" w:rsidP="000A2077">
            <w:pPr>
              <w:spacing w:line="276" w:lineRule="auto"/>
              <w:jc w:val="center"/>
              <w:rPr>
                <w:rFonts w:ascii="Letter-join Plus 36" w:hAnsi="Letter-join Plus 36"/>
                <w:sz w:val="24"/>
              </w:rPr>
            </w:pPr>
            <w:r w:rsidRPr="000A2077">
              <w:rPr>
                <w:rFonts w:ascii="Letter-join Plus 36" w:hAnsi="Letter-join Plus 36"/>
                <w:sz w:val="24"/>
              </w:rPr>
              <w:t>The Tropic of Capricorn is a line around the globe marking the most Southern place</w:t>
            </w:r>
            <w:r>
              <w:rPr>
                <w:rFonts w:ascii="Letter-join Plus 36" w:hAnsi="Letter-join Plus 36"/>
                <w:sz w:val="24"/>
              </w:rPr>
              <w:t>s</w:t>
            </w:r>
            <w:r w:rsidRPr="000A2077">
              <w:rPr>
                <w:rFonts w:ascii="Letter-join Plus 36" w:hAnsi="Letter-join Plus 36"/>
                <w:sz w:val="24"/>
              </w:rPr>
              <w:t xml:space="preserve"> the sun can be directly overhead.</w:t>
            </w:r>
          </w:p>
        </w:tc>
      </w:tr>
      <w:tr w:rsidR="00054FFF" w:rsidTr="00F47057">
        <w:trPr>
          <w:trHeight w:val="283"/>
        </w:trPr>
        <w:tc>
          <w:tcPr>
            <w:tcW w:w="762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54FFF" w:rsidRDefault="00054FFF"/>
        </w:tc>
      </w:tr>
      <w:tr w:rsidR="00054FFF" w:rsidTr="00054FFF">
        <w:trPr>
          <w:trHeight w:val="414"/>
        </w:trPr>
        <w:tc>
          <w:tcPr>
            <w:tcW w:w="7624" w:type="dxa"/>
            <w:gridSpan w:val="3"/>
            <w:shd w:val="clear" w:color="auto" w:fill="DEEAF6" w:themeFill="accent1" w:themeFillTint="33"/>
          </w:tcPr>
          <w:p w:rsidR="00054FFF" w:rsidRPr="00054FFF" w:rsidRDefault="000A2077">
            <w:pPr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</w:rPr>
              <w:t>How can we find locations?</w:t>
            </w:r>
          </w:p>
        </w:tc>
      </w:tr>
      <w:tr w:rsidR="008F4720" w:rsidTr="000A2077">
        <w:trPr>
          <w:trHeight w:val="1097"/>
        </w:trPr>
        <w:tc>
          <w:tcPr>
            <w:tcW w:w="2541" w:type="dxa"/>
          </w:tcPr>
          <w:p w:rsidR="00F72392" w:rsidRPr="00F72392" w:rsidRDefault="008F4720" w:rsidP="00054FFF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45029" cy="1045029"/>
                  <wp:effectExtent l="0" t="0" r="0" b="3175"/>
                  <wp:docPr id="17" name="Picture 17" descr="atlas book Icon 3306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tlas book Icon 3306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13" cy="1058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:rsidR="00B47B72" w:rsidRPr="00F72392" w:rsidRDefault="008F4720" w:rsidP="00054FFF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72457" cy="972457"/>
                  <wp:effectExtent l="0" t="0" r="0" b="0"/>
                  <wp:docPr id="18" name="Picture 18" descr="Map Icon 972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p Icon 972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520" cy="97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952508" w:rsidRPr="00F72392" w:rsidRDefault="008F4720" w:rsidP="00054FFF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59543" cy="1059543"/>
                  <wp:effectExtent l="0" t="0" r="7620" b="7620"/>
                  <wp:docPr id="19" name="Picture 19" descr="Computer Icon 3435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mputer Icon 3435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267" cy="106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720" w:rsidTr="001826AC">
        <w:trPr>
          <w:trHeight w:val="510"/>
        </w:trPr>
        <w:tc>
          <w:tcPr>
            <w:tcW w:w="2541" w:type="dxa"/>
            <w:shd w:val="clear" w:color="auto" w:fill="F2F2F2" w:themeFill="background1" w:themeFillShade="F2"/>
            <w:vAlign w:val="center"/>
          </w:tcPr>
          <w:p w:rsidR="001826AC" w:rsidRPr="001826AC" w:rsidRDefault="008F4720" w:rsidP="00B47B72">
            <w:pPr>
              <w:jc w:val="center"/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The index of an atlas is</w:t>
            </w:r>
            <w:r w:rsidR="000A2077">
              <w:rPr>
                <w:rFonts w:ascii="Letter-join Plus 36" w:hAnsi="Letter-join Plus 36"/>
              </w:rPr>
              <w:t xml:space="preserve"> arranged in alphabetical order. The index tells us the page number and the grid reference.</w:t>
            </w: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:rsidR="001826AC" w:rsidRPr="00F72392" w:rsidRDefault="000A2077" w:rsidP="001826AC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</w:rPr>
              <w:t>A grid reference tells us a specific location on a map. We read it across, then up.</w:t>
            </w:r>
          </w:p>
        </w:tc>
        <w:tc>
          <w:tcPr>
            <w:tcW w:w="2542" w:type="dxa"/>
            <w:shd w:val="clear" w:color="auto" w:fill="F2F2F2" w:themeFill="background1" w:themeFillShade="F2"/>
            <w:vAlign w:val="center"/>
          </w:tcPr>
          <w:p w:rsidR="001826AC" w:rsidRPr="00F72392" w:rsidRDefault="008F4720" w:rsidP="001826AC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</w:rPr>
              <w:t>On a digital globe we can search for specific places. The Tropics of Cancer and Capricorn are imaginary lines, not specific places.</w:t>
            </w:r>
          </w:p>
        </w:tc>
      </w:tr>
    </w:tbl>
    <w:p w:rsidR="00054FFF" w:rsidRDefault="00054FFF" w:rsidP="0075517D">
      <w:bookmarkStart w:id="0" w:name="_GoBack"/>
      <w:bookmarkEnd w:id="0"/>
    </w:p>
    <w:sectPr w:rsidR="00054FFF" w:rsidSect="0075517D">
      <w:pgSz w:w="16838" w:h="11906" w:orient="landscape"/>
      <w:pgMar w:top="624" w:right="720" w:bottom="624" w:left="720" w:header="709" w:footer="709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B1A68"/>
    <w:multiLevelType w:val="hybridMultilevel"/>
    <w:tmpl w:val="DB0E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07AA7"/>
    <w:rsid w:val="00054FFF"/>
    <w:rsid w:val="000A2077"/>
    <w:rsid w:val="00143E10"/>
    <w:rsid w:val="001826AC"/>
    <w:rsid w:val="00216D9B"/>
    <w:rsid w:val="00267937"/>
    <w:rsid w:val="002B4D95"/>
    <w:rsid w:val="00303F4F"/>
    <w:rsid w:val="00437C49"/>
    <w:rsid w:val="00546174"/>
    <w:rsid w:val="005A4F13"/>
    <w:rsid w:val="005C6F3F"/>
    <w:rsid w:val="006A07DF"/>
    <w:rsid w:val="0075517D"/>
    <w:rsid w:val="007C0BE8"/>
    <w:rsid w:val="008609C2"/>
    <w:rsid w:val="008F4720"/>
    <w:rsid w:val="00952508"/>
    <w:rsid w:val="00B47B72"/>
    <w:rsid w:val="00DB62C8"/>
    <w:rsid w:val="00DB6B73"/>
    <w:rsid w:val="00E25A12"/>
    <w:rsid w:val="00F47057"/>
    <w:rsid w:val="00F7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790B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Gemma Berrill</cp:lastModifiedBy>
  <cp:revision>4</cp:revision>
  <dcterms:created xsi:type="dcterms:W3CDTF">2020-09-15T16:45:00Z</dcterms:created>
  <dcterms:modified xsi:type="dcterms:W3CDTF">2020-09-15T17:16:00Z</dcterms:modified>
</cp:coreProperties>
</file>